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jc w:val="center"/>
        <w:rPr>
          <w:rFonts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  <w:t>报考</w:t>
      </w:r>
      <w:r>
        <w:rPr>
          <w:rFonts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  <w:t>绵阳市</w:t>
      </w:r>
      <w:r>
        <w:rPr>
          <w:rFonts w:hint="eastAsia"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  <w:t>普通</w:t>
      </w:r>
      <w:r>
        <w:rPr>
          <w:rFonts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  <w:t>高中体育艺术特长生申请表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476"/>
        <w:gridCol w:w="420"/>
        <w:gridCol w:w="723"/>
        <w:gridCol w:w="842"/>
        <w:gridCol w:w="626"/>
        <w:gridCol w:w="598"/>
        <w:gridCol w:w="1119"/>
        <w:gridCol w:w="11"/>
        <w:gridCol w:w="110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ind w:firstLine="176" w:firstLineChars="6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籍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19位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50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ind w:firstLine="137" w:firstLineChars="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0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ind w:firstLine="127" w:firstLineChars="49"/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申请类别</w:t>
            </w:r>
          </w:p>
        </w:tc>
        <w:tc>
          <w:tcPr>
            <w:tcW w:w="592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体育特长生（   ）艺术特长生（    ）</w:t>
            </w: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初中毕业学校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报考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拟报考的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cs="Times New Roman"/>
                <w:color w:val="auto"/>
                <w:spacing w:val="-10"/>
                <w:sz w:val="28"/>
                <w:szCs w:val="28"/>
              </w:rPr>
              <w:t>人及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874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主要成绩（赛事主办单位、名称、项目、时间、地点、取得成绩）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874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招生学校初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审报考条件意见：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负责人：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ind w:firstLine="3687" w:firstLineChars="131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874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招生学校上级教体行政部门复审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意见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　　　　　　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负责人：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right="420"/>
      </w:pPr>
      <w:r>
        <w:rPr>
          <w:rFonts w:ascii="Times New Roman" w:hAnsi="Times New Roman" w:cs="Times New Roman"/>
          <w:color w:val="auto"/>
          <w:sz w:val="24"/>
          <w:szCs w:val="24"/>
        </w:rPr>
        <w:t>注：本表一式两份，招生学校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、市教体局体卫艺科</w:t>
      </w:r>
      <w:r>
        <w:rPr>
          <w:rFonts w:ascii="Times New Roman" w:hAnsi="Times New Roman" w:cs="Times New Roman"/>
          <w:color w:val="auto"/>
          <w:sz w:val="24"/>
          <w:szCs w:val="24"/>
        </w:rPr>
        <w:t>各存一份。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33304"/>
    <w:rsid w:val="3AB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2022-03-07T08:43:00Z</dcterms:created>
  <dc:creator>南山实验陈方明</dc:creator>
  <cp:lastModifiedBy>南山实验陈方明</cp:lastModifiedBy>
  <dcterms:modified xsi:type="dcterms:W3CDTF">2022-03-07T08:44:03Z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75A216F26E574BD39C46283C71D43AA8</vt:lpwstr>
  </property>
</Properties>
</file>